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D9B6B">
      <w:pPr>
        <w:spacing w:after="360"/>
        <w:jc w:val="center"/>
      </w:pPr>
      <w:r>
        <w:rPr>
          <w:rFonts w:ascii="Arial" w:hAnsi="Arial" w:eastAsia="黑体"/>
          <w:b/>
          <w:color w:val="000000"/>
          <w:sz w:val="36"/>
        </w:rPr>
        <w:t>网络表演主播签约协议</w:t>
      </w:r>
    </w:p>
    <w:p w14:paraId="37F6EEA9">
      <w:pPr>
        <w:spacing w:after="0"/>
      </w:pPr>
      <w:r>
        <w:rPr>
          <w:rFonts w:ascii="Arial" w:hAnsi="Arial" w:eastAsia="宋体"/>
          <w:b w:val="0"/>
          <w:color w:val="000000"/>
          <w:sz w:val="24"/>
        </w:rPr>
        <w:t>甲方（平台方）：贵州肆观健康科技有限公司</w:t>
      </w:r>
    </w:p>
    <w:p w14:paraId="31F65ABE">
      <w:pPr>
        <w:spacing w:after="0"/>
        <w:ind w:firstLine="480"/>
        <w:rPr>
          <w:sz w:val="22"/>
          <w:szCs w:val="21"/>
        </w:rPr>
      </w:pPr>
      <w:r>
        <w:rPr>
          <w:rFonts w:ascii="Arial" w:hAnsi="Arial" w:eastAsia="宋体"/>
          <w:b w:val="0"/>
          <w:color w:val="000000"/>
          <w:sz w:val="22"/>
          <w:szCs w:val="21"/>
        </w:rPr>
        <w:t>法定代表人：阮昱境</w:t>
      </w:r>
    </w:p>
    <w:p w14:paraId="58C26DFA">
      <w:pPr>
        <w:spacing w:after="0"/>
      </w:pPr>
    </w:p>
    <w:p w14:paraId="6062BEF5">
      <w:pPr>
        <w:spacing w:after="0"/>
      </w:pPr>
      <w:r>
        <w:rPr>
          <w:rFonts w:ascii="Arial" w:hAnsi="Arial" w:eastAsia="宋体"/>
          <w:b w:val="0"/>
          <w:color w:val="000000"/>
          <w:sz w:val="24"/>
        </w:rPr>
        <w:t>乙方（签约主播）：</w:t>
      </w:r>
    </w:p>
    <w:p w14:paraId="58A72CCF">
      <w:pPr>
        <w:spacing w:after="0"/>
        <w:ind w:firstLine="480"/>
      </w:pPr>
      <w:r>
        <w:rPr>
          <w:rFonts w:ascii="Arial" w:hAnsi="Arial" w:eastAsia="宋体"/>
          <w:b w:val="0"/>
          <w:color w:val="000000"/>
          <w:sz w:val="24"/>
        </w:rPr>
        <w:t>姓名：</w:t>
      </w:r>
    </w:p>
    <w:p w14:paraId="5270F36F">
      <w:pPr>
        <w:spacing w:after="0"/>
        <w:ind w:firstLine="480"/>
      </w:pPr>
      <w:r>
        <w:rPr>
          <w:rFonts w:ascii="Arial" w:hAnsi="Arial" w:eastAsia="宋体"/>
          <w:b w:val="0"/>
          <w:color w:val="000000"/>
          <w:sz w:val="24"/>
        </w:rPr>
        <w:t>身份证号：</w:t>
      </w:r>
    </w:p>
    <w:p w14:paraId="6290D913">
      <w:pPr>
        <w:spacing w:after="0"/>
        <w:ind w:firstLine="480"/>
      </w:pPr>
      <w:r>
        <w:rPr>
          <w:rFonts w:ascii="Arial" w:hAnsi="Arial" w:eastAsia="宋体"/>
          <w:b w:val="0"/>
          <w:color w:val="000000"/>
          <w:sz w:val="24"/>
        </w:rPr>
        <w:t>联系电话：</w:t>
      </w:r>
    </w:p>
    <w:p w14:paraId="3BCCB40B">
      <w:pPr>
        <w:spacing w:after="0"/>
        <w:ind w:firstLine="480"/>
      </w:pPr>
      <w:r>
        <w:rPr>
          <w:rFonts w:ascii="Arial" w:hAnsi="Arial" w:eastAsia="宋体"/>
          <w:b w:val="0"/>
          <w:color w:val="000000"/>
          <w:sz w:val="24"/>
        </w:rPr>
        <w:t>住所：</w:t>
      </w:r>
    </w:p>
    <w:p w14:paraId="6EF352F3">
      <w:pPr>
        <w:spacing w:after="0"/>
        <w:ind w:firstLine="480"/>
      </w:pPr>
    </w:p>
    <w:p w14:paraId="2F1A7B97">
      <w:pPr>
        <w:spacing w:after="0"/>
      </w:pPr>
      <w:r>
        <w:rPr>
          <w:rFonts w:ascii="Arial" w:hAnsi="Arial" w:eastAsia="宋体"/>
          <w:b/>
          <w:color w:val="000000"/>
          <w:sz w:val="24"/>
        </w:rPr>
        <w:t>鉴于：</w:t>
      </w:r>
    </w:p>
    <w:p w14:paraId="103E0E80">
      <w:pPr>
        <w:spacing w:after="0"/>
        <w:ind w:firstLine="480"/>
      </w:pPr>
      <w:r>
        <w:rPr>
          <w:rFonts w:ascii="Arial" w:hAnsi="Arial" w:eastAsia="宋体"/>
          <w:b w:val="0"/>
          <w:color w:val="000000"/>
          <w:sz w:val="24"/>
        </w:rPr>
        <w:t>（一）甲方系依法设立并持有《网络文化经营许可证》的网络表演经营单位，依法运营网络表演平台，具备与乙方开展本协议项下合作的主体资格和经营资质；</w:t>
      </w:r>
    </w:p>
    <w:p w14:paraId="36A22082">
      <w:pPr>
        <w:spacing w:after="0"/>
        <w:ind w:firstLine="480"/>
      </w:pPr>
      <w:r>
        <w:rPr>
          <w:rFonts w:ascii="Arial" w:hAnsi="Arial" w:eastAsia="宋体"/>
          <w:b w:val="0"/>
          <w:color w:val="000000"/>
          <w:sz w:val="24"/>
        </w:rPr>
        <w:t>（二）乙方自愿申请成为甲方网络表演平台签约主播，从事网络表演直播活动；</w:t>
      </w:r>
    </w:p>
    <w:p w14:paraId="2C48E041">
      <w:pPr>
        <w:spacing w:after="0"/>
        <w:ind w:firstLine="480"/>
      </w:pPr>
      <w:r>
        <w:rPr>
          <w:rFonts w:ascii="Arial" w:hAnsi="Arial" w:eastAsia="宋体"/>
          <w:b w:val="0"/>
          <w:color w:val="000000"/>
          <w:sz w:val="24"/>
        </w:rPr>
        <w:t>（三）双方本着平等自愿、诚实信用的原则，经协商一致，就乙方在甲方平台开展网络表演合作事宜达成如下协议，共同遵守。</w:t>
      </w:r>
    </w:p>
    <w:p w14:paraId="1AE119E5">
      <w:pPr>
        <w:spacing w:line="360" w:lineRule="auto"/>
        <w:ind w:firstLine="480"/>
      </w:pPr>
      <w:r>
        <w:rPr>
          <w:rFonts w:ascii="Arial" w:hAnsi="Arial" w:eastAsia="宋体"/>
          <w:b/>
          <w:color w:val="000000"/>
          <w:sz w:val="24"/>
        </w:rPr>
        <w:t>第一条　合作内容与方式</w:t>
      </w:r>
      <w:r>
        <w:rPr>
          <w:rFonts w:ascii="Arial" w:hAnsi="Arial" w:eastAsia="宋体"/>
          <w:b w:val="0"/>
          <w:color w:val="000000"/>
          <w:sz w:val="24"/>
        </w:rPr>
        <w:t>（一）乙方作为甲方签约主播，在甲方运营的网络表演平台（平台名称：肆观直播平台，域名：gzsiguan.</w:t>
      </w:r>
      <w:r>
        <w:rPr>
          <w:rFonts w:hint="eastAsia"/>
          <w:b w:val="0"/>
          <w:color w:val="000000"/>
          <w:sz w:val="24"/>
          <w:lang w:val="en-US" w:eastAsia="zh-CN"/>
        </w:rPr>
        <w:t>top</w:t>
      </w:r>
      <w:r>
        <w:rPr>
          <w:rFonts w:ascii="Arial" w:hAnsi="Arial" w:eastAsia="宋体"/>
          <w:b w:val="0"/>
          <w:color w:val="000000"/>
          <w:sz w:val="24"/>
        </w:rPr>
        <w:t>，以下简称“平台”）开展网络表演直播及相关经营活动；</w:t>
      </w:r>
    </w:p>
    <w:p w14:paraId="6DF6D984">
      <w:pPr>
        <w:spacing w:after="0"/>
        <w:ind w:firstLine="480"/>
      </w:pPr>
      <w:r>
        <w:rPr>
          <w:rFonts w:ascii="Arial" w:hAnsi="Arial" w:eastAsia="宋体"/>
          <w:b w:val="0"/>
          <w:color w:val="000000"/>
          <w:sz w:val="24"/>
        </w:rPr>
        <w:t>（二）双方之间建立平等主体之间的合作关系，不构成劳动关系，甲方不承担为乙方缴纳社会保险、住房公积金等劳动用工义务；</w:t>
      </w:r>
    </w:p>
    <w:p w14:paraId="1F104E1D">
      <w:pPr>
        <w:spacing w:after="0"/>
        <w:ind w:firstLine="480"/>
      </w:pPr>
      <w:r>
        <w:rPr>
          <w:rFonts w:ascii="Arial" w:hAnsi="Arial" w:eastAsia="宋体"/>
          <w:b w:val="0"/>
          <w:color w:val="000000"/>
          <w:sz w:val="24"/>
        </w:rPr>
        <w:t>（三）乙方在平台的直播账号：</w:t>
      </w:r>
      <w:r>
        <w:rPr>
          <w:rFonts w:hint="eastAsia"/>
          <w:b w:val="0"/>
          <w:color w:val="000000"/>
          <w:sz w:val="24"/>
          <w:lang w:val="en-US" w:eastAsia="zh-CN"/>
        </w:rPr>
        <w:t xml:space="preserve">                     </w:t>
      </w:r>
      <w:r>
        <w:rPr>
          <w:rFonts w:ascii="Arial" w:hAnsi="Arial" w:eastAsia="宋体"/>
          <w:b w:val="0"/>
          <w:color w:val="000000"/>
          <w:sz w:val="24"/>
        </w:rPr>
        <w:t>；</w:t>
      </w:r>
    </w:p>
    <w:p w14:paraId="629E7D47">
      <w:pPr>
        <w:spacing w:after="0"/>
        <w:ind w:firstLine="480"/>
      </w:pPr>
      <w:r>
        <w:rPr>
          <w:rFonts w:ascii="Arial" w:hAnsi="Arial" w:eastAsia="宋体"/>
          <w:b w:val="0"/>
          <w:color w:val="000000"/>
          <w:sz w:val="24"/>
        </w:rPr>
        <w:t>（四）乙方直播表演的内容类型以甲方平台批准的范围为准，包括但不限于健康科普、才艺表演等。</w:t>
      </w:r>
    </w:p>
    <w:p w14:paraId="2AB6CC4E">
      <w:pPr>
        <w:spacing w:line="360" w:lineRule="auto"/>
        <w:ind w:firstLine="480"/>
      </w:pPr>
      <w:r>
        <w:rPr>
          <w:rFonts w:ascii="Arial" w:hAnsi="Arial" w:eastAsia="宋体"/>
          <w:b/>
          <w:color w:val="000000"/>
          <w:sz w:val="24"/>
        </w:rPr>
        <w:t>第二条　合作期限</w:t>
      </w:r>
      <w:r>
        <w:rPr>
          <w:rFonts w:ascii="Arial" w:hAnsi="Arial" w:eastAsia="宋体"/>
          <w:b w:val="0"/>
          <w:color w:val="000000"/>
          <w:sz w:val="24"/>
        </w:rPr>
        <w:t>（一）本协议合作期限自</w:t>
      </w:r>
      <w:r>
        <w:rPr>
          <w:rFonts w:hint="eastAsia"/>
          <w:b w:val="0"/>
          <w:color w:val="000000"/>
          <w:sz w:val="24"/>
          <w:lang w:val="en-US" w:eastAsia="zh-CN"/>
        </w:rPr>
        <w:t>______</w:t>
      </w:r>
      <w:r>
        <w:rPr>
          <w:rFonts w:ascii="Arial" w:hAnsi="Arial" w:eastAsia="宋体"/>
          <w:b w:val="0"/>
          <w:color w:val="000000"/>
          <w:sz w:val="24"/>
        </w:rPr>
        <w:t>年</w:t>
      </w:r>
      <w:r>
        <w:rPr>
          <w:rFonts w:hint="eastAsia"/>
          <w:b w:val="0"/>
          <w:color w:val="000000"/>
          <w:sz w:val="24"/>
          <w:lang w:val="en-US" w:eastAsia="zh-CN"/>
        </w:rPr>
        <w:t>__</w:t>
      </w:r>
      <w:r>
        <w:rPr>
          <w:rFonts w:ascii="Arial" w:hAnsi="Arial" w:eastAsia="宋体"/>
          <w:b w:val="0"/>
          <w:color w:val="000000"/>
          <w:sz w:val="24"/>
        </w:rPr>
        <w:t>月</w:t>
      </w:r>
      <w:r>
        <w:rPr>
          <w:rFonts w:hint="eastAsia"/>
          <w:b w:val="0"/>
          <w:color w:val="000000"/>
          <w:sz w:val="24"/>
          <w:lang w:val="en-US" w:eastAsia="zh-CN"/>
        </w:rPr>
        <w:t>__</w:t>
      </w:r>
      <w:r>
        <w:rPr>
          <w:rFonts w:ascii="Arial" w:hAnsi="Arial" w:eastAsia="宋体"/>
          <w:b w:val="0"/>
          <w:color w:val="000000"/>
          <w:sz w:val="24"/>
        </w:rPr>
        <w:t>日起至</w:t>
      </w:r>
      <w:r>
        <w:rPr>
          <w:rFonts w:hint="eastAsia"/>
          <w:b w:val="0"/>
          <w:color w:val="000000"/>
          <w:sz w:val="24"/>
          <w:lang w:val="en-US" w:eastAsia="zh-CN"/>
        </w:rPr>
        <w:t>______</w:t>
      </w:r>
      <w:r>
        <w:rPr>
          <w:rFonts w:ascii="Arial" w:hAnsi="Arial" w:eastAsia="宋体"/>
          <w:b w:val="0"/>
          <w:color w:val="000000"/>
          <w:sz w:val="24"/>
        </w:rPr>
        <w:t>年</w:t>
      </w:r>
      <w:r>
        <w:rPr>
          <w:rFonts w:hint="eastAsia"/>
          <w:b w:val="0"/>
          <w:color w:val="000000"/>
          <w:sz w:val="24"/>
          <w:lang w:val="en-US" w:eastAsia="zh-CN"/>
        </w:rPr>
        <w:t>__</w:t>
      </w:r>
      <w:r>
        <w:rPr>
          <w:rFonts w:ascii="Arial" w:hAnsi="Arial" w:eastAsia="宋体"/>
          <w:b w:val="0"/>
          <w:color w:val="000000"/>
          <w:sz w:val="24"/>
        </w:rPr>
        <w:t>月</w:t>
      </w:r>
      <w:r>
        <w:rPr>
          <w:rFonts w:hint="eastAsia"/>
          <w:b w:val="0"/>
          <w:color w:val="000000"/>
          <w:sz w:val="24"/>
          <w:lang w:val="en-US" w:eastAsia="zh-CN"/>
        </w:rPr>
        <w:t>__</w:t>
      </w:r>
      <w:r>
        <w:rPr>
          <w:rFonts w:ascii="Arial" w:hAnsi="Arial" w:eastAsia="宋体"/>
          <w:b w:val="0"/>
          <w:color w:val="000000"/>
          <w:sz w:val="24"/>
        </w:rPr>
        <w:t>日，共计</w:t>
      </w:r>
      <w:r>
        <w:rPr>
          <w:rFonts w:hint="eastAsia"/>
          <w:b w:val="0"/>
          <w:color w:val="000000"/>
          <w:sz w:val="24"/>
          <w:lang w:val="en-US" w:eastAsia="zh-CN"/>
        </w:rPr>
        <w:t>__</w:t>
      </w:r>
      <w:r>
        <w:rPr>
          <w:rFonts w:ascii="Arial" w:hAnsi="Arial" w:eastAsia="宋体"/>
          <w:b w:val="0"/>
          <w:color w:val="000000"/>
          <w:sz w:val="24"/>
        </w:rPr>
        <w:t>个月；</w:t>
      </w:r>
    </w:p>
    <w:p w14:paraId="28C0F4D1">
      <w:pPr>
        <w:spacing w:after="0"/>
        <w:ind w:firstLine="480"/>
      </w:pPr>
      <w:r>
        <w:rPr>
          <w:rFonts w:ascii="Arial" w:hAnsi="Arial" w:eastAsia="宋体"/>
          <w:b w:val="0"/>
          <w:color w:val="000000"/>
          <w:sz w:val="24"/>
        </w:rPr>
        <w:t>（二）合作期限届满前30日，双方可协商续约；期满未续约的，本协议自动终止。</w:t>
      </w:r>
    </w:p>
    <w:p w14:paraId="6AC977AC">
      <w:pPr>
        <w:spacing w:line="360" w:lineRule="auto"/>
        <w:ind w:firstLine="480"/>
      </w:pPr>
      <w:r>
        <w:rPr>
          <w:rFonts w:ascii="Arial" w:hAnsi="Arial" w:eastAsia="宋体"/>
          <w:b/>
          <w:color w:val="000000"/>
          <w:sz w:val="24"/>
        </w:rPr>
        <w:t>第三条　主播实名认证与资质承诺</w:t>
      </w:r>
      <w:r>
        <w:rPr>
          <w:rFonts w:ascii="Arial" w:hAnsi="Arial" w:eastAsia="宋体"/>
          <w:b w:val="0"/>
          <w:color w:val="000000"/>
          <w:sz w:val="24"/>
        </w:rPr>
        <w:t>（一）乙方承诺系年满十八周岁的完全民事行为能力人（出生日期：</w:t>
      </w:r>
      <w:r>
        <w:rPr>
          <w:rFonts w:hint="eastAsia"/>
          <w:b w:val="0"/>
          <w:color w:val="000000"/>
          <w:sz w:val="24"/>
          <w:lang w:val="en-US" w:eastAsia="zh-CN"/>
        </w:rPr>
        <w:t>____</w:t>
      </w:r>
      <w:r>
        <w:rPr>
          <w:rFonts w:ascii="Arial" w:hAnsi="Arial" w:eastAsia="宋体"/>
          <w:b w:val="0"/>
          <w:color w:val="000000"/>
          <w:sz w:val="24"/>
        </w:rPr>
        <w:t>年</w:t>
      </w:r>
      <w:r>
        <w:rPr>
          <w:rFonts w:hint="eastAsia"/>
          <w:b w:val="0"/>
          <w:color w:val="000000"/>
          <w:sz w:val="24"/>
          <w:lang w:val="en-US" w:eastAsia="zh-CN"/>
        </w:rPr>
        <w:t>__</w:t>
      </w:r>
      <w:r>
        <w:rPr>
          <w:rFonts w:ascii="Arial" w:hAnsi="Arial" w:eastAsia="宋体"/>
          <w:b w:val="0"/>
          <w:color w:val="000000"/>
          <w:sz w:val="24"/>
        </w:rPr>
        <w:t>月</w:t>
      </w:r>
      <w:r>
        <w:rPr>
          <w:rFonts w:hint="eastAsia"/>
          <w:b w:val="0"/>
          <w:color w:val="000000"/>
          <w:sz w:val="24"/>
          <w:lang w:val="en-US" w:eastAsia="zh-CN"/>
        </w:rPr>
        <w:t>__</w:t>
      </w:r>
      <w:r>
        <w:rPr>
          <w:rFonts w:ascii="Arial" w:hAnsi="Arial" w:eastAsia="宋体"/>
          <w:b w:val="0"/>
          <w:color w:val="000000"/>
          <w:sz w:val="24"/>
        </w:rPr>
        <w:t>日），向甲方提供的身份信息真实、合法、有效；</w:t>
      </w:r>
    </w:p>
    <w:p w14:paraId="4FF29AC9">
      <w:pPr>
        <w:spacing w:after="0"/>
        <w:ind w:firstLine="480"/>
      </w:pPr>
      <w:r>
        <w:rPr>
          <w:rFonts w:ascii="Arial" w:hAnsi="Arial" w:eastAsia="宋体"/>
          <w:b w:val="0"/>
          <w:color w:val="000000"/>
          <w:sz w:val="24"/>
        </w:rPr>
        <w:t>（二）乙方应配合甲方完成实名认证、人脸识别及监管部门要求的其他认证程序，保证平台账号与本人信息一一对应；</w:t>
      </w:r>
    </w:p>
    <w:p w14:paraId="65AD3E12">
      <w:pPr>
        <w:spacing w:after="0"/>
        <w:ind w:firstLine="480"/>
      </w:pPr>
      <w:r>
        <w:rPr>
          <w:rFonts w:ascii="Arial" w:hAnsi="Arial" w:eastAsia="宋体"/>
          <w:b w:val="0"/>
          <w:color w:val="000000"/>
          <w:sz w:val="24"/>
        </w:rPr>
        <w:t>（三）乙方承诺不存在因违反网络表演、网络直播相关管理规定被主管部门处罚或列入行业黑名单的情形；如承诺不实，甲方有权解除本协议并由乙方承担相应责任。</w:t>
      </w:r>
    </w:p>
    <w:p w14:paraId="1856E7E8">
      <w:pPr>
        <w:spacing w:line="360" w:lineRule="auto"/>
        <w:ind w:firstLine="480"/>
      </w:pPr>
      <w:r>
        <w:rPr>
          <w:rFonts w:ascii="Arial" w:hAnsi="Arial" w:eastAsia="宋体"/>
          <w:b/>
          <w:color w:val="000000"/>
          <w:sz w:val="24"/>
        </w:rPr>
        <w:t>第四条　直播内容规范</w:t>
      </w:r>
      <w:r>
        <w:rPr>
          <w:rFonts w:ascii="Arial" w:hAnsi="Arial" w:eastAsia="宋体"/>
          <w:b w:val="0"/>
          <w:color w:val="000000"/>
          <w:sz w:val="24"/>
        </w:rPr>
        <w:t>（一）乙方直播内容应当遵守《中华人民共和国民法典》《网络表演经营活动管理办法》《互联网直播服务管理规定》《网络信息内容生态治理规定》等法律法规、监管规定以及甲方平台规则和内容管理制度，不得含有下列内容：</w:t>
      </w:r>
    </w:p>
    <w:p w14:paraId="1B330A7A">
      <w:pPr>
        <w:spacing w:after="0"/>
        <w:ind w:firstLine="480"/>
      </w:pPr>
      <w:r>
        <w:rPr>
          <w:rFonts w:ascii="Arial" w:hAnsi="Arial" w:eastAsia="宋体"/>
          <w:b w:val="0"/>
          <w:color w:val="000000"/>
          <w:sz w:val="24"/>
        </w:rPr>
        <w:t>1.危害国家安全、破坏国家统一和社会稳定，煽动民族仇恨、民族歧视的内容；</w:t>
      </w:r>
    </w:p>
    <w:p w14:paraId="4A5E0682">
      <w:pPr>
        <w:spacing w:after="0"/>
        <w:ind w:firstLine="480"/>
      </w:pPr>
      <w:r>
        <w:rPr>
          <w:rFonts w:ascii="Arial" w:hAnsi="Arial" w:eastAsia="宋体"/>
          <w:b w:val="0"/>
          <w:color w:val="000000"/>
          <w:sz w:val="24"/>
        </w:rPr>
        <w:t>2.色情、低俗、暴力、血腥、赌博、毒品、封建迷信等违法违规内容；</w:t>
      </w:r>
    </w:p>
    <w:p w14:paraId="165A85E4">
      <w:pPr>
        <w:spacing w:after="0"/>
        <w:ind w:firstLine="480"/>
      </w:pPr>
      <w:r>
        <w:rPr>
          <w:rFonts w:ascii="Arial" w:hAnsi="Arial" w:eastAsia="宋体"/>
          <w:b w:val="0"/>
          <w:color w:val="000000"/>
          <w:sz w:val="24"/>
        </w:rPr>
        <w:t>3.侵害他人名誉权、隐私权、肖像权、知识产权等合法权益的内容；</w:t>
      </w:r>
    </w:p>
    <w:p w14:paraId="7B82F215">
      <w:pPr>
        <w:spacing w:after="0"/>
        <w:ind w:firstLine="480"/>
      </w:pPr>
      <w:r>
        <w:rPr>
          <w:rFonts w:ascii="Arial" w:hAnsi="Arial" w:eastAsia="宋体"/>
          <w:b w:val="0"/>
          <w:color w:val="000000"/>
          <w:sz w:val="24"/>
        </w:rPr>
        <w:t>4.虚假宣传、诱导消费、欺诈用户的内容；</w:t>
      </w:r>
    </w:p>
    <w:p w14:paraId="13C0183A">
      <w:pPr>
        <w:spacing w:after="0"/>
        <w:ind w:firstLine="480"/>
      </w:pPr>
      <w:r>
        <w:rPr>
          <w:rFonts w:ascii="Arial" w:hAnsi="Arial" w:eastAsia="宋体"/>
          <w:b w:val="0"/>
          <w:color w:val="000000"/>
          <w:sz w:val="24"/>
        </w:rPr>
        <w:t>5.诱导未成年人打赏、诱导未成年人沉迷网络的内容；</w:t>
      </w:r>
    </w:p>
    <w:p w14:paraId="746D62B4">
      <w:pPr>
        <w:spacing w:after="0"/>
        <w:ind w:firstLine="480"/>
      </w:pPr>
      <w:r>
        <w:rPr>
          <w:rFonts w:ascii="Arial" w:hAnsi="Arial" w:eastAsia="宋体"/>
          <w:b w:val="0"/>
          <w:color w:val="000000"/>
          <w:sz w:val="24"/>
        </w:rPr>
        <w:t>6.其他法律法规和监管规定禁止的内容。</w:t>
      </w:r>
    </w:p>
    <w:p w14:paraId="719EF6FD">
      <w:pPr>
        <w:spacing w:after="0"/>
        <w:ind w:firstLine="480"/>
      </w:pPr>
      <w:r>
        <w:rPr>
          <w:rFonts w:ascii="Arial" w:hAnsi="Arial" w:eastAsia="宋体"/>
          <w:b w:val="0"/>
          <w:color w:val="000000"/>
          <w:sz w:val="24"/>
        </w:rPr>
        <w:t>（二）乙方应当配合甲方实行先审后发和实时监管，服从甲方的内容审核与管理；甲方发现乙方直播内容违规的，有权按本协议及平台规则处理。</w:t>
      </w:r>
    </w:p>
    <w:p w14:paraId="27FF8616">
      <w:pPr>
        <w:spacing w:line="360" w:lineRule="auto"/>
        <w:ind w:firstLine="480"/>
      </w:pPr>
      <w:r>
        <w:rPr>
          <w:rFonts w:ascii="Arial" w:hAnsi="Arial" w:eastAsia="宋体"/>
          <w:b/>
          <w:color w:val="000000"/>
          <w:sz w:val="24"/>
        </w:rPr>
        <w:t>第五条　甲方权利义务</w:t>
      </w:r>
      <w:r>
        <w:rPr>
          <w:rFonts w:ascii="Arial" w:hAnsi="Arial" w:eastAsia="宋体"/>
          <w:b w:val="0"/>
          <w:color w:val="000000"/>
          <w:sz w:val="24"/>
        </w:rPr>
        <w:t>（一）甲方有权对乙方直播内容进行审核、监督和管理；发现违规内容，有权立即采取断流、下架、封禁、暂停或终止合作等措施，并按照监管要求保存记录、向主管部门报告；</w:t>
      </w:r>
    </w:p>
    <w:p w14:paraId="538C6D0D">
      <w:pPr>
        <w:spacing w:after="0"/>
        <w:ind w:firstLine="480"/>
      </w:pPr>
      <w:r>
        <w:rPr>
          <w:rFonts w:ascii="Arial" w:hAnsi="Arial" w:eastAsia="宋体"/>
          <w:b w:val="0"/>
          <w:color w:val="000000"/>
          <w:sz w:val="24"/>
        </w:rPr>
        <w:t>（二）甲方为乙方提供直播技术支持、账号运营、流量扶持等服务，具体以甲方平台规则为准；</w:t>
      </w:r>
    </w:p>
    <w:p w14:paraId="2D12E738">
      <w:pPr>
        <w:spacing w:after="0"/>
        <w:ind w:firstLine="480"/>
      </w:pPr>
      <w:r>
        <w:rPr>
          <w:rFonts w:ascii="Arial" w:hAnsi="Arial" w:eastAsia="宋体"/>
          <w:b w:val="0"/>
          <w:color w:val="000000"/>
          <w:sz w:val="24"/>
        </w:rPr>
        <w:t>（三）甲方按照本协议约定向乙方结算收益，并依法代扣代缴相关税费；</w:t>
      </w:r>
    </w:p>
    <w:p w14:paraId="67831163">
      <w:pPr>
        <w:spacing w:after="0"/>
        <w:ind w:firstLine="480"/>
      </w:pPr>
      <w:r>
        <w:rPr>
          <w:rFonts w:ascii="Arial" w:hAnsi="Arial" w:eastAsia="宋体"/>
          <w:b w:val="0"/>
          <w:color w:val="000000"/>
          <w:sz w:val="24"/>
        </w:rPr>
        <w:t>（四）甲方依法收集、使用和保护乙方个人信息，履行个人信息保护义务。</w:t>
      </w:r>
    </w:p>
    <w:p w14:paraId="253A4BED">
      <w:pPr>
        <w:spacing w:line="360" w:lineRule="auto"/>
        <w:ind w:firstLine="480"/>
      </w:pPr>
      <w:r>
        <w:rPr>
          <w:rFonts w:ascii="Arial" w:hAnsi="Arial" w:eastAsia="宋体"/>
          <w:b/>
          <w:color w:val="000000"/>
          <w:sz w:val="24"/>
        </w:rPr>
        <w:t>第六条　乙方权利义务</w:t>
      </w:r>
      <w:r>
        <w:rPr>
          <w:rFonts w:ascii="Arial" w:hAnsi="Arial" w:eastAsia="宋体"/>
          <w:b w:val="0"/>
          <w:color w:val="000000"/>
          <w:sz w:val="24"/>
        </w:rPr>
        <w:t>（一）乙方有权按照本协议约定获得直播收益；</w:t>
      </w:r>
    </w:p>
    <w:p w14:paraId="477F5CFD">
      <w:pPr>
        <w:spacing w:after="0"/>
        <w:ind w:firstLine="480"/>
      </w:pPr>
      <w:r>
        <w:rPr>
          <w:rFonts w:ascii="Arial" w:hAnsi="Arial" w:eastAsia="宋体"/>
          <w:b w:val="0"/>
          <w:color w:val="000000"/>
          <w:sz w:val="24"/>
        </w:rPr>
        <w:t>（二）乙方应遵守法律法规、监管规定、甲方平台规则和本协议约定，自觉维护平台声誉和形象；</w:t>
      </w:r>
    </w:p>
    <w:p w14:paraId="0F1B88FC">
      <w:pPr>
        <w:spacing w:after="0"/>
        <w:ind w:firstLine="480"/>
      </w:pPr>
      <w:r>
        <w:rPr>
          <w:rFonts w:ascii="Arial" w:hAnsi="Arial" w:eastAsia="宋体"/>
          <w:b w:val="0"/>
          <w:color w:val="000000"/>
          <w:sz w:val="24"/>
        </w:rPr>
        <w:t>（三）未经甲方书面同意，乙方不得在与甲方平台存在直接竞争关系的其他网络平台开展直播表演活动（独家合作条款）；</w:t>
      </w:r>
    </w:p>
    <w:p w14:paraId="035D1FA1">
      <w:pPr>
        <w:spacing w:after="0"/>
        <w:ind w:firstLine="480"/>
      </w:pPr>
      <w:r>
        <w:rPr>
          <w:rFonts w:ascii="Arial" w:hAnsi="Arial" w:eastAsia="宋体"/>
          <w:b w:val="0"/>
          <w:color w:val="000000"/>
          <w:sz w:val="24"/>
        </w:rPr>
        <w:t>（四）乙方不得私自发布商业广告或未经甲方书面同意擅自承接商业合作。</w:t>
      </w:r>
    </w:p>
    <w:p w14:paraId="16B857B8">
      <w:pPr>
        <w:spacing w:line="360" w:lineRule="auto"/>
        <w:ind w:firstLine="480"/>
      </w:pPr>
      <w:r>
        <w:rPr>
          <w:rFonts w:ascii="Arial" w:hAnsi="Arial" w:eastAsia="宋体"/>
          <w:b/>
          <w:color w:val="000000"/>
          <w:sz w:val="24"/>
        </w:rPr>
        <w:t>第七条　收益分配与结算</w:t>
      </w:r>
      <w:r>
        <w:rPr>
          <w:rFonts w:ascii="Arial" w:hAnsi="Arial" w:eastAsia="宋体"/>
          <w:b w:val="0"/>
          <w:color w:val="000000"/>
          <w:sz w:val="24"/>
        </w:rPr>
        <w:t>（一）直播打赏、礼物及其他经营性收益，按照甲方30%、乙方70%的比例分配；</w:t>
      </w:r>
    </w:p>
    <w:p w14:paraId="52A402A2">
      <w:pPr>
        <w:spacing w:after="0"/>
        <w:ind w:firstLine="480"/>
        <w:rPr>
          <w:rFonts w:hint="eastAsia" w:eastAsia="宋体"/>
          <w:lang w:val="en-US" w:eastAsia="zh-CN"/>
        </w:rPr>
      </w:pPr>
      <w:r>
        <w:rPr>
          <w:rFonts w:ascii="Arial" w:hAnsi="Arial" w:eastAsia="宋体"/>
          <w:b w:val="0"/>
          <w:color w:val="000000"/>
          <w:sz w:val="24"/>
        </w:rPr>
        <w:t>（二）结算周期为按月结算，甲方于次月15日前将乙方应得收益支付至乙方指定账户</w:t>
      </w:r>
      <w:r>
        <w:rPr>
          <w:rFonts w:hint="eastAsia"/>
          <w:b w:val="0"/>
          <w:color w:val="000000"/>
          <w:sz w:val="24"/>
          <w:lang w:val="en-US" w:eastAsia="zh-CN"/>
        </w:rPr>
        <w:t>;</w:t>
      </w:r>
    </w:p>
    <w:p w14:paraId="307826CE">
      <w:pPr>
        <w:spacing w:after="0"/>
        <w:ind w:firstLine="480"/>
      </w:pPr>
      <w:r>
        <w:rPr>
          <w:rFonts w:ascii="Arial" w:hAnsi="Arial" w:eastAsia="宋体"/>
          <w:b w:val="0"/>
          <w:color w:val="000000"/>
          <w:sz w:val="24"/>
        </w:rPr>
        <w:t>（三）乙方应依法申报并缴纳个人所得税，甲方按照国家规定代扣代缴；</w:t>
      </w:r>
    </w:p>
    <w:p w14:paraId="226D39A9">
      <w:pPr>
        <w:spacing w:after="0"/>
        <w:ind w:firstLine="480"/>
      </w:pPr>
      <w:r>
        <w:rPr>
          <w:rFonts w:ascii="Arial" w:hAnsi="Arial" w:eastAsia="宋体"/>
          <w:b w:val="0"/>
          <w:color w:val="000000"/>
          <w:sz w:val="24"/>
        </w:rPr>
        <w:t>（四）收益计算以甲方平台系统记录为准，乙方对收益有异议的，可向甲方书面查询核对。</w:t>
      </w:r>
    </w:p>
    <w:p w14:paraId="74C46AFF">
      <w:pPr>
        <w:spacing w:line="360" w:lineRule="auto"/>
        <w:ind w:firstLine="480"/>
      </w:pPr>
      <w:r>
        <w:rPr>
          <w:rFonts w:ascii="Arial" w:hAnsi="Arial" w:eastAsia="宋体"/>
          <w:b/>
          <w:color w:val="000000"/>
          <w:sz w:val="24"/>
        </w:rPr>
        <w:t>第八条　知识产权</w:t>
      </w:r>
      <w:r>
        <w:rPr>
          <w:rFonts w:ascii="Arial" w:hAnsi="Arial" w:eastAsia="宋体"/>
          <w:b w:val="0"/>
          <w:color w:val="000000"/>
          <w:sz w:val="24"/>
        </w:rPr>
        <w:t>（一）乙方在直播过程中产生的直播画面、音视频等内容的知识产权及相关权利归甲方所有，甲方有权在平台运营、宣传推广范围内使用，乙方享有署名权；</w:t>
      </w:r>
    </w:p>
    <w:p w14:paraId="0F25A2E7">
      <w:pPr>
        <w:spacing w:after="0"/>
        <w:ind w:firstLine="480"/>
      </w:pPr>
      <w:r>
        <w:rPr>
          <w:rFonts w:ascii="Arial" w:hAnsi="Arial" w:eastAsia="宋体"/>
          <w:b w:val="0"/>
          <w:color w:val="000000"/>
          <w:sz w:val="24"/>
        </w:rPr>
        <w:t>（二）乙方保证其直播内容不侵犯任何第三方的知识产权；因乙方原因引发的知识产权纠纷，由乙方依法承担相应责任。</w:t>
      </w:r>
    </w:p>
    <w:p w14:paraId="793744AA">
      <w:pPr>
        <w:spacing w:line="360" w:lineRule="auto"/>
        <w:ind w:firstLine="480"/>
      </w:pPr>
      <w:r>
        <w:rPr>
          <w:rFonts w:ascii="Arial" w:hAnsi="Arial" w:eastAsia="宋体"/>
          <w:b/>
          <w:color w:val="000000"/>
          <w:sz w:val="24"/>
        </w:rPr>
        <w:t>第九条　保密义务</w:t>
      </w:r>
      <w:r>
        <w:rPr>
          <w:rFonts w:ascii="Arial" w:hAnsi="Arial" w:eastAsia="宋体"/>
          <w:b w:val="0"/>
          <w:color w:val="000000"/>
          <w:sz w:val="24"/>
        </w:rPr>
        <w:t>（一）双方对合作过程中知悉的对方商业秘密、未公开信息以及个人信息承担保密义务，未经对方书面同意，不得向任何第三方披露，法律法规另有规定或监管机关依法要求提供的除外；</w:t>
      </w:r>
    </w:p>
    <w:p w14:paraId="39003C2E">
      <w:pPr>
        <w:spacing w:after="0"/>
        <w:ind w:firstLine="480"/>
      </w:pPr>
      <w:r>
        <w:rPr>
          <w:rFonts w:ascii="Arial" w:hAnsi="Arial" w:eastAsia="宋体"/>
          <w:b w:val="0"/>
          <w:color w:val="000000"/>
          <w:sz w:val="24"/>
        </w:rPr>
        <w:t>（二）本条保密义务在本协议终止后2年内继续有效。</w:t>
      </w:r>
    </w:p>
    <w:p w14:paraId="4DF1E178">
      <w:pPr>
        <w:spacing w:line="360" w:lineRule="auto"/>
        <w:ind w:firstLine="480"/>
      </w:pPr>
      <w:r>
        <w:rPr>
          <w:rFonts w:ascii="Arial" w:hAnsi="Arial" w:eastAsia="宋体"/>
          <w:b/>
          <w:color w:val="000000"/>
          <w:sz w:val="24"/>
        </w:rPr>
        <w:t>第十条　违约责任</w:t>
      </w:r>
      <w:r>
        <w:rPr>
          <w:rFonts w:ascii="Arial" w:hAnsi="Arial" w:eastAsia="宋体"/>
          <w:b w:val="0"/>
          <w:color w:val="000000"/>
          <w:sz w:val="24"/>
        </w:rPr>
        <w:t>（一）乙方违反本协议第四条、第六条约定，甲方有权视情节轻重采取警告、暂停直播、扣减收益、解除协议等措施；给甲方造成损失的，乙方应当依法赔偿；</w:t>
      </w:r>
    </w:p>
    <w:p w14:paraId="7E37EDF4">
      <w:pPr>
        <w:spacing w:after="0"/>
        <w:ind w:firstLine="480"/>
      </w:pPr>
      <w:r>
        <w:rPr>
          <w:rFonts w:ascii="Arial" w:hAnsi="Arial" w:eastAsia="宋体"/>
          <w:b w:val="0"/>
          <w:color w:val="000000"/>
          <w:sz w:val="24"/>
        </w:rPr>
        <w:t>（二）甲方未按约定支付收益的，乙方有权要求甲方限期支付；逾期支付的，按应付未付金额每日0.05%的标准支付违约金；</w:t>
      </w:r>
    </w:p>
    <w:p w14:paraId="18C2F17D">
      <w:pPr>
        <w:spacing w:after="0"/>
        <w:ind w:firstLine="480"/>
      </w:pPr>
      <w:r>
        <w:rPr>
          <w:rFonts w:ascii="Arial" w:hAnsi="Arial" w:eastAsia="宋体"/>
          <w:b w:val="0"/>
          <w:color w:val="000000"/>
          <w:sz w:val="24"/>
        </w:rPr>
        <w:t>（三）任何一方违约给对方造成损失的，应当承担相应的赔偿责任。</w:t>
      </w:r>
    </w:p>
    <w:p w14:paraId="2040DD8E">
      <w:pPr>
        <w:spacing w:line="360" w:lineRule="auto"/>
        <w:ind w:firstLine="480"/>
      </w:pPr>
      <w:r>
        <w:rPr>
          <w:rFonts w:ascii="Arial" w:hAnsi="Arial" w:eastAsia="宋体"/>
          <w:b/>
          <w:color w:val="000000"/>
          <w:sz w:val="24"/>
        </w:rPr>
        <w:t>第十一条　协议变更、解除与终止</w:t>
      </w:r>
      <w:r>
        <w:rPr>
          <w:rFonts w:ascii="Arial" w:hAnsi="Arial" w:eastAsia="宋体"/>
          <w:b w:val="0"/>
          <w:color w:val="000000"/>
          <w:sz w:val="24"/>
        </w:rPr>
        <w:t>（一）经双方协商一致，可以书面形式变更或解除本协议；</w:t>
      </w:r>
    </w:p>
    <w:p w14:paraId="1866969B">
      <w:pPr>
        <w:spacing w:after="0"/>
        <w:ind w:firstLine="480"/>
      </w:pPr>
      <w:r>
        <w:rPr>
          <w:rFonts w:ascii="Arial" w:hAnsi="Arial" w:eastAsia="宋体"/>
          <w:b w:val="0"/>
          <w:color w:val="000000"/>
          <w:sz w:val="24"/>
        </w:rPr>
        <w:t>（二）有下列情形之一的，甲方可以解除本协议：</w:t>
      </w:r>
    </w:p>
    <w:p w14:paraId="16E68B8D">
      <w:pPr>
        <w:spacing w:after="0"/>
        <w:ind w:firstLine="480"/>
      </w:pPr>
      <w:r>
        <w:rPr>
          <w:rFonts w:ascii="Arial" w:hAnsi="Arial" w:eastAsia="宋体"/>
          <w:b w:val="0"/>
          <w:color w:val="000000"/>
          <w:sz w:val="24"/>
        </w:rPr>
        <w:t>1.乙方提供虚假身份信息或违反本协议第三条承诺的；</w:t>
      </w:r>
    </w:p>
    <w:p w14:paraId="149FADE5">
      <w:pPr>
        <w:spacing w:after="0"/>
        <w:ind w:firstLine="480"/>
      </w:pPr>
      <w:r>
        <w:rPr>
          <w:rFonts w:ascii="Arial" w:hAnsi="Arial" w:eastAsia="宋体"/>
          <w:b w:val="0"/>
          <w:color w:val="000000"/>
          <w:sz w:val="24"/>
        </w:rPr>
        <w:t>2.乙方直播内容严重违规，或因违规受到行政处罚、被列入行业黑名单的；</w:t>
      </w:r>
    </w:p>
    <w:p w14:paraId="6A351FB5">
      <w:pPr>
        <w:spacing w:after="0"/>
        <w:ind w:firstLine="480"/>
      </w:pPr>
      <w:r>
        <w:rPr>
          <w:rFonts w:ascii="Arial" w:hAnsi="Arial" w:eastAsia="宋体"/>
          <w:b w:val="0"/>
          <w:color w:val="000000"/>
          <w:sz w:val="24"/>
        </w:rPr>
        <w:t>3.乙方严重违反本协议约定，经甲方书面催告后7日内仍未改正的。</w:t>
      </w:r>
    </w:p>
    <w:p w14:paraId="4517A8B6">
      <w:pPr>
        <w:spacing w:after="0"/>
        <w:ind w:firstLine="480"/>
      </w:pPr>
      <w:r>
        <w:rPr>
          <w:rFonts w:ascii="Arial" w:hAnsi="Arial" w:eastAsia="宋体"/>
          <w:b w:val="0"/>
          <w:color w:val="000000"/>
          <w:sz w:val="24"/>
        </w:rPr>
        <w:t>（三）有下列情形之一的，本协议终止：</w:t>
      </w:r>
    </w:p>
    <w:p w14:paraId="6E1900CA">
      <w:pPr>
        <w:spacing w:after="0"/>
        <w:ind w:firstLine="480"/>
      </w:pPr>
      <w:r>
        <w:rPr>
          <w:rFonts w:ascii="Arial" w:hAnsi="Arial" w:eastAsia="宋体"/>
          <w:b w:val="0"/>
          <w:color w:val="000000"/>
          <w:sz w:val="24"/>
        </w:rPr>
        <w:t>1.合作期限届满且未续约的；</w:t>
      </w:r>
    </w:p>
    <w:p w14:paraId="3BF18C2C">
      <w:pPr>
        <w:spacing w:after="0"/>
        <w:ind w:firstLine="480"/>
      </w:pPr>
      <w:r>
        <w:rPr>
          <w:rFonts w:ascii="Arial" w:hAnsi="Arial" w:eastAsia="宋体"/>
          <w:b w:val="0"/>
          <w:color w:val="000000"/>
          <w:sz w:val="24"/>
        </w:rPr>
        <w:t>2.甲方解散、被吊销营业执照或者《网络文化经营许可证》被撤销的；</w:t>
      </w:r>
    </w:p>
    <w:p w14:paraId="20712D9F">
      <w:pPr>
        <w:spacing w:after="0"/>
        <w:ind w:firstLine="480"/>
      </w:pPr>
      <w:r>
        <w:rPr>
          <w:rFonts w:ascii="Arial" w:hAnsi="Arial" w:eastAsia="宋体"/>
          <w:b w:val="0"/>
          <w:color w:val="000000"/>
          <w:sz w:val="24"/>
        </w:rPr>
        <w:t>3.法律法规规定的其他情形。</w:t>
      </w:r>
    </w:p>
    <w:p w14:paraId="7FD6C2E3">
      <w:pPr>
        <w:spacing w:line="360" w:lineRule="auto"/>
        <w:ind w:firstLine="480"/>
      </w:pPr>
      <w:r>
        <w:rPr>
          <w:rFonts w:ascii="Arial" w:hAnsi="Arial" w:eastAsia="宋体"/>
          <w:b/>
          <w:color w:val="000000"/>
          <w:sz w:val="24"/>
        </w:rPr>
        <w:t>第十二条　不可抗力</w:t>
      </w:r>
      <w:r>
        <w:rPr>
          <w:rFonts w:ascii="Arial" w:hAnsi="Arial" w:eastAsia="宋体"/>
          <w:b w:val="0"/>
          <w:color w:val="000000"/>
          <w:sz w:val="24"/>
        </w:rPr>
        <w:t>因不可抗力致使本协议无法履行的，受影响一方应当及时通知对方，并在合理期限内提供相应证明；双方根据不可抗力的影响程度，协商部分或者全部免除责任。</w:t>
      </w:r>
    </w:p>
    <w:p w14:paraId="20EDCDF0">
      <w:pPr>
        <w:spacing w:line="360" w:lineRule="auto"/>
        <w:ind w:firstLine="480"/>
      </w:pPr>
      <w:r>
        <w:rPr>
          <w:rFonts w:ascii="Arial" w:hAnsi="Arial" w:eastAsia="宋体"/>
          <w:b/>
          <w:color w:val="000000"/>
          <w:sz w:val="24"/>
        </w:rPr>
        <w:t>第十三条　通知与送达</w:t>
      </w:r>
      <w:r>
        <w:rPr>
          <w:rFonts w:ascii="Arial" w:hAnsi="Arial" w:eastAsia="宋体"/>
          <w:b w:val="0"/>
          <w:color w:val="000000"/>
          <w:sz w:val="24"/>
        </w:rPr>
        <w:t>双方按照本协议载明的地址、电话、电子邮箱送达通知。任何一方联系方式发生变更的，应当提前3日书面通知对方，否则按照原联系方式送达的，视为有效送达。</w:t>
      </w:r>
    </w:p>
    <w:p w14:paraId="46EF0C53">
      <w:pPr>
        <w:spacing w:line="360" w:lineRule="auto"/>
        <w:ind w:firstLine="480"/>
      </w:pPr>
      <w:r>
        <w:rPr>
          <w:rFonts w:ascii="Arial" w:hAnsi="Arial" w:eastAsia="宋体"/>
          <w:b/>
          <w:color w:val="000000"/>
          <w:sz w:val="24"/>
        </w:rPr>
        <w:t>第十四条　争议解决</w:t>
      </w:r>
      <w:r>
        <w:rPr>
          <w:rFonts w:ascii="Arial" w:hAnsi="Arial" w:eastAsia="宋体"/>
          <w:b w:val="0"/>
          <w:color w:val="000000"/>
          <w:sz w:val="24"/>
        </w:rPr>
        <w:t>本协议的订立、履行、解释及争议解决均适用中华人民共和国法律。因本协议引起的或与本协议有关的争议，双方应当友好协商解决；协商不成的，任何一方均可向甲方住所地有管辖权的人民法院提起诉讼。</w:t>
      </w:r>
    </w:p>
    <w:p w14:paraId="249CA46C">
      <w:pPr>
        <w:spacing w:line="360" w:lineRule="auto"/>
        <w:ind w:firstLine="480"/>
      </w:pPr>
      <w:r>
        <w:rPr>
          <w:rFonts w:ascii="Arial" w:hAnsi="Arial" w:eastAsia="宋体"/>
          <w:b/>
          <w:color w:val="000000"/>
          <w:sz w:val="24"/>
        </w:rPr>
        <w:t>第十五条　其他约定</w:t>
      </w:r>
      <w:r>
        <w:rPr>
          <w:rFonts w:ascii="Arial" w:hAnsi="Arial" w:eastAsia="宋体"/>
          <w:b w:val="0"/>
          <w:color w:val="000000"/>
          <w:sz w:val="24"/>
        </w:rPr>
        <w:t>（一）本协议附件（如有）与本协议正文具有同等法律效力；</w:t>
      </w:r>
    </w:p>
    <w:p w14:paraId="44D8CD73">
      <w:pPr>
        <w:spacing w:after="0"/>
        <w:ind w:firstLine="480"/>
      </w:pPr>
      <w:r>
        <w:rPr>
          <w:rFonts w:ascii="Arial" w:hAnsi="Arial" w:eastAsia="宋体"/>
          <w:b w:val="0"/>
          <w:color w:val="000000"/>
          <w:sz w:val="24"/>
        </w:rPr>
        <w:t>（二）本协议自双方签字（盖章）之日起生效，一式两份，甲乙双方各执一份，具有同等法律效力；</w:t>
      </w:r>
    </w:p>
    <w:p w14:paraId="638DDC5E">
      <w:pPr>
        <w:spacing w:after="0"/>
        <w:ind w:firstLine="480"/>
      </w:pPr>
      <w:r>
        <w:rPr>
          <w:rFonts w:ascii="Arial" w:hAnsi="Arial" w:eastAsia="宋体"/>
          <w:b w:val="0"/>
          <w:color w:val="000000"/>
          <w:sz w:val="24"/>
        </w:rPr>
        <w:t>（三）本协议未尽事宜，双方可另行签订补充协议。</w:t>
      </w:r>
    </w:p>
    <w:p w14:paraId="2EBAE2F2">
      <w:pPr>
        <w:spacing w:after="0"/>
        <w:rPr>
          <w:rFonts w:ascii="Arial" w:hAnsi="Arial" w:eastAsia="宋体"/>
          <w:b w:val="0"/>
          <w:color w:val="000000"/>
          <w:sz w:val="24"/>
        </w:rPr>
      </w:pPr>
    </w:p>
    <w:p w14:paraId="1A1145E4">
      <w:pPr>
        <w:spacing w:after="0"/>
        <w:rPr>
          <w:rFonts w:ascii="Arial" w:hAnsi="Arial" w:eastAsia="宋体"/>
          <w:b w:val="0"/>
          <w:color w:val="000000"/>
          <w:sz w:val="24"/>
        </w:rPr>
      </w:pPr>
    </w:p>
    <w:p w14:paraId="398E5A9E">
      <w:pPr>
        <w:spacing w:after="0"/>
      </w:pPr>
      <w:r>
        <w:rPr>
          <w:rFonts w:ascii="Arial" w:hAnsi="Arial" w:eastAsia="宋体"/>
          <w:b w:val="0"/>
          <w:color w:val="000000"/>
          <w:sz w:val="24"/>
        </w:rPr>
        <w:t>甲方（盖章）：贵州肆观健康科技有限公司</w:t>
      </w:r>
    </w:p>
    <w:p w14:paraId="72927F02">
      <w:pPr>
        <w:spacing w:after="0"/>
      </w:pPr>
      <w:r>
        <w:rPr>
          <w:rFonts w:ascii="Arial" w:hAnsi="Arial" w:eastAsia="宋体"/>
          <w:b w:val="0"/>
          <w:color w:val="000000"/>
          <w:sz w:val="24"/>
        </w:rPr>
        <w:t>法定代表人：阮昱境</w:t>
      </w:r>
    </w:p>
    <w:p w14:paraId="5A5D836E">
      <w:pPr>
        <w:spacing w:after="0"/>
      </w:pPr>
      <w:r>
        <w:rPr>
          <w:rFonts w:ascii="Arial" w:hAnsi="Arial" w:eastAsia="宋体"/>
          <w:b w:val="0"/>
          <w:color w:val="000000"/>
          <w:sz w:val="24"/>
        </w:rPr>
        <w:t>签署日期：</w:t>
      </w:r>
      <w:r>
        <w:rPr>
          <w:rFonts w:hint="eastAsia"/>
          <w:b w:val="0"/>
          <w:color w:val="000000"/>
          <w:sz w:val="24"/>
          <w:lang w:val="en-US" w:eastAsia="zh-CN"/>
        </w:rPr>
        <w:t>____</w:t>
      </w:r>
      <w:r>
        <w:rPr>
          <w:rFonts w:ascii="Arial" w:hAnsi="Arial" w:eastAsia="宋体"/>
          <w:b w:val="0"/>
          <w:color w:val="000000"/>
          <w:sz w:val="24"/>
        </w:rPr>
        <w:t>年</w:t>
      </w:r>
      <w:r>
        <w:rPr>
          <w:rFonts w:hint="eastAsia"/>
          <w:b w:val="0"/>
          <w:color w:val="000000"/>
          <w:sz w:val="24"/>
          <w:lang w:val="en-US" w:eastAsia="zh-CN"/>
        </w:rPr>
        <w:t>__</w:t>
      </w:r>
      <w:r>
        <w:rPr>
          <w:rFonts w:ascii="Arial" w:hAnsi="Arial" w:eastAsia="宋体"/>
          <w:b w:val="0"/>
          <w:color w:val="000000"/>
          <w:sz w:val="24"/>
        </w:rPr>
        <w:t>月</w:t>
      </w:r>
      <w:r>
        <w:rPr>
          <w:rFonts w:hint="eastAsia"/>
          <w:b w:val="0"/>
          <w:color w:val="000000"/>
          <w:sz w:val="24"/>
          <w:lang w:val="en-US" w:eastAsia="zh-CN"/>
        </w:rPr>
        <w:t>__</w:t>
      </w:r>
      <w:r>
        <w:rPr>
          <w:rFonts w:ascii="Arial" w:hAnsi="Arial" w:eastAsia="宋体"/>
          <w:b w:val="0"/>
          <w:color w:val="000000"/>
          <w:sz w:val="24"/>
        </w:rPr>
        <w:t>日</w:t>
      </w:r>
    </w:p>
    <w:p w14:paraId="451B8EDC">
      <w:pPr>
        <w:spacing w:after="0"/>
        <w:ind w:firstLine="480"/>
      </w:pPr>
    </w:p>
    <w:p w14:paraId="4EB632CC">
      <w:pPr>
        <w:spacing w:after="0"/>
      </w:pPr>
      <w:r>
        <w:rPr>
          <w:rFonts w:ascii="Arial" w:hAnsi="Arial" w:eastAsia="宋体"/>
          <w:b w:val="0"/>
          <w:color w:val="000000"/>
          <w:sz w:val="24"/>
        </w:rPr>
        <w:t>乙方：</w:t>
      </w:r>
      <w:bookmarkStart w:id="0" w:name="_GoBack"/>
      <w:bookmarkEnd w:id="0"/>
    </w:p>
    <w:p w14:paraId="2E4F99AA">
      <w:pPr>
        <w:spacing w:after="0"/>
        <w:rPr>
          <w:rFonts w:hint="eastAsia" w:eastAsia="宋体"/>
          <w:lang w:eastAsia="zh-CN"/>
        </w:rPr>
      </w:pPr>
      <w:r>
        <w:rPr>
          <w:rFonts w:ascii="Arial" w:hAnsi="Arial" w:eastAsia="宋体"/>
          <w:b w:val="0"/>
          <w:color w:val="000000"/>
          <w:sz w:val="24"/>
        </w:rPr>
        <w:t>联系电话：</w:t>
      </w:r>
      <w:r>
        <w:rPr>
          <w:rFonts w:hint="eastAsia"/>
          <w:b w:val="0"/>
          <w:color w:val="000000"/>
          <w:sz w:val="24"/>
          <w:lang w:val="en-US" w:eastAsia="zh-CN"/>
        </w:rPr>
        <w:t xml:space="preserve"> </w:t>
      </w:r>
    </w:p>
    <w:p w14:paraId="69346CF6">
      <w:pPr>
        <w:spacing w:after="0"/>
      </w:pPr>
      <w:r>
        <w:rPr>
          <w:rFonts w:ascii="Arial" w:hAnsi="Arial" w:eastAsia="宋体"/>
          <w:b w:val="0"/>
          <w:color w:val="000000"/>
          <w:sz w:val="24"/>
        </w:rPr>
        <w:t>签署日期：</w:t>
      </w:r>
      <w:r>
        <w:rPr>
          <w:rFonts w:hint="eastAsia"/>
          <w:b w:val="0"/>
          <w:color w:val="000000"/>
          <w:sz w:val="24"/>
          <w:lang w:val="en-US" w:eastAsia="zh-CN"/>
        </w:rPr>
        <w:t>____</w:t>
      </w:r>
      <w:r>
        <w:rPr>
          <w:rFonts w:ascii="Arial" w:hAnsi="Arial" w:eastAsia="宋体"/>
          <w:b w:val="0"/>
          <w:color w:val="000000"/>
          <w:sz w:val="24"/>
        </w:rPr>
        <w:t>年</w:t>
      </w:r>
      <w:r>
        <w:rPr>
          <w:rFonts w:hint="eastAsia"/>
          <w:b w:val="0"/>
          <w:color w:val="000000"/>
          <w:sz w:val="24"/>
          <w:lang w:val="en-US" w:eastAsia="zh-CN"/>
        </w:rPr>
        <w:t>__</w:t>
      </w:r>
      <w:r>
        <w:rPr>
          <w:rFonts w:ascii="Arial" w:hAnsi="Arial" w:eastAsia="宋体"/>
          <w:b w:val="0"/>
          <w:color w:val="000000"/>
          <w:sz w:val="24"/>
        </w:rPr>
        <w:t>月</w:t>
      </w:r>
      <w:r>
        <w:rPr>
          <w:rFonts w:hint="eastAsia"/>
          <w:b w:val="0"/>
          <w:color w:val="000000"/>
          <w:sz w:val="24"/>
          <w:lang w:val="en-US" w:eastAsia="zh-CN"/>
        </w:rPr>
        <w:t>__</w:t>
      </w:r>
      <w:r>
        <w:rPr>
          <w:rFonts w:ascii="Arial" w:hAnsi="Arial" w:eastAsia="宋体"/>
          <w:b w:val="0"/>
          <w:color w:val="000000"/>
          <w:sz w:val="24"/>
        </w:rPr>
        <w:t>日</w:t>
      </w:r>
    </w:p>
    <w:sectPr>
      <w:footerReference r:id="rId5" w:type="default"/>
      <w:pgSz w:w="11906" w:h="16838"/>
      <w:pgMar w:top="1417" w:right="1417" w:bottom="1417" w:left="141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045A2">
    <w:pPr>
      <w:pStyle w:val="24"/>
      <w:jc w:val="center"/>
    </w:pPr>
    <w:r>
      <w:rPr>
        <w:rFonts w:ascii="Arial" w:hAnsi="Arial" w:eastAsia="宋体"/>
        <w:b w:val="0"/>
        <w:color w:val="000000"/>
        <w:sz w:val="21"/>
      </w:rPr>
      <w:fldChar w:fldCharType="begin"/>
    </w:r>
    <w:r>
      <w:rPr>
        <w:rFonts w:ascii="Arial" w:hAnsi="Arial" w:eastAsia="宋体"/>
        <w:b w:val="0"/>
        <w:color w:val="000000"/>
        <w:sz w:val="21"/>
      </w:rPr>
      <w:instrText xml:space="preserve">PAGE</w:instrText>
    </w:r>
    <w:r>
      <w:rPr>
        <w:rFonts w:ascii="Arial" w:hAnsi="Arial" w:eastAsia="宋体"/>
        <w:b w:val="0"/>
        <w:color w:val="000000"/>
        <w:sz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43CA4243"/>
    <w:rsid w:val="54857525"/>
    <w:rsid w:val="684A6627"/>
    <w:rsid w:val="69D70B99"/>
    <w:rsid w:val="7E07055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360" w:lineRule="auto"/>
    </w:pPr>
    <w:rPr>
      <w:rFonts w:ascii="Arial" w:hAnsi="Arial" w:eastAsia="宋体" w:cstheme="minorBidi"/>
      <w:sz w:val="24"/>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2615</Words>
  <Characters>2717</Characters>
  <Lines>0</Lines>
  <Paragraphs>0</Paragraphs>
  <TotalTime>2</TotalTime>
  <ScaleCrop>false</ScaleCrop>
  <LinksUpToDate>false</LinksUpToDate>
  <CharactersWithSpaces>2732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熊宝藏</cp:lastModifiedBy>
  <dcterms:modified xsi:type="dcterms:W3CDTF">2026-09-11T02:23:13Z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eyJoZGlkIjoiYjcxOWUzMDk5YjdjY2ZmNDM2YjY1OTQ0ZjEyZTM1OWIiLCJ1c2VySWQiOiIxNjY0MTU1MTUyIn0=</vt:lpwstr>
  </property>
  <property fmtid="{D5CDD505-2E9C-101B-9397-08002B2CF9AE}" pid="3" name="KSOProductBuildVer">
    <vt:lpwstr>2052-12.1.0.28505</vt:lpwstr>
  </property>
  <property fmtid="{D5CDD505-2E9C-101B-9397-08002B2CF9AE}" pid="4" name="ICV">
    <vt:lpwstr>0F5CE549D29042E595D3DF45BBCDE7F0_13</vt:lpwstr>
  </property>
</Properties>
</file>